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9F993" w14:textId="4AA75C58" w:rsidR="003823D6" w:rsidRPr="003823D6" w:rsidRDefault="003823D6" w:rsidP="003823D6">
      <w:pPr>
        <w:widowControl w:val="0"/>
        <w:autoSpaceDE w:val="0"/>
        <w:autoSpaceDN w:val="0"/>
        <w:adjustRightInd w:val="0"/>
        <w:spacing w:after="240"/>
        <w:rPr>
          <w:rFonts w:ascii="Times New Roman" w:hAnsi="Times New Roman" w:cs="Times New Roman"/>
          <w:b/>
          <w:color w:val="FF0000"/>
          <w:sz w:val="32"/>
          <w:szCs w:val="32"/>
          <w:u w:val="single"/>
          <w:lang w:val="en-GB"/>
        </w:rPr>
      </w:pPr>
      <w:r w:rsidRPr="003823D6">
        <w:rPr>
          <w:rFonts w:ascii="Times New Roman" w:hAnsi="Times New Roman" w:cs="Times New Roman"/>
          <w:b/>
          <w:color w:val="FF0000"/>
          <w:sz w:val="32"/>
          <w:szCs w:val="32"/>
          <w:u w:val="single"/>
          <w:lang w:val="en-GB"/>
        </w:rPr>
        <w:t xml:space="preserve">EXTRACTED FROM COST </w:t>
      </w:r>
      <w:proofErr w:type="spellStart"/>
      <w:r w:rsidRPr="003823D6">
        <w:rPr>
          <w:rFonts w:ascii="Times New Roman" w:hAnsi="Times New Roman" w:cs="Times New Roman"/>
          <w:b/>
          <w:color w:val="FF0000"/>
          <w:sz w:val="32"/>
          <w:szCs w:val="32"/>
          <w:u w:val="single"/>
          <w:lang w:val="en-GB"/>
        </w:rPr>
        <w:t>Vademecum</w:t>
      </w:r>
      <w:proofErr w:type="spellEnd"/>
      <w:r w:rsidRPr="003823D6">
        <w:rPr>
          <w:rFonts w:ascii="Times New Roman" w:hAnsi="Times New Roman" w:cs="Times New Roman"/>
          <w:b/>
          <w:color w:val="FF0000"/>
          <w:sz w:val="32"/>
          <w:szCs w:val="32"/>
          <w:u w:val="single"/>
          <w:lang w:val="en-GB"/>
        </w:rPr>
        <w:t xml:space="preserve"> </w:t>
      </w:r>
      <w:r w:rsidR="00E51A84">
        <w:rPr>
          <w:rFonts w:ascii="Times New Roman" w:hAnsi="Times New Roman" w:cs="Times New Roman"/>
          <w:b/>
          <w:color w:val="FF0000"/>
          <w:sz w:val="32"/>
          <w:szCs w:val="32"/>
          <w:u w:val="single"/>
          <w:lang w:val="en-GB"/>
        </w:rPr>
        <w:t>February</w:t>
      </w:r>
      <w:r w:rsidRPr="003823D6">
        <w:rPr>
          <w:rFonts w:ascii="Times New Roman" w:hAnsi="Times New Roman" w:cs="Times New Roman"/>
          <w:b/>
          <w:color w:val="FF0000"/>
          <w:sz w:val="32"/>
          <w:szCs w:val="32"/>
          <w:u w:val="single"/>
          <w:lang w:val="en-GB"/>
        </w:rPr>
        <w:t xml:space="preserve"> 20</w:t>
      </w:r>
      <w:r w:rsidR="00E51A84">
        <w:rPr>
          <w:rFonts w:ascii="Times New Roman" w:hAnsi="Times New Roman" w:cs="Times New Roman"/>
          <w:b/>
          <w:color w:val="FF0000"/>
          <w:sz w:val="32"/>
          <w:szCs w:val="32"/>
          <w:u w:val="single"/>
          <w:lang w:val="en-GB"/>
        </w:rPr>
        <w:t>20</w:t>
      </w:r>
    </w:p>
    <w:p w14:paraId="32682D08" w14:textId="118E7237" w:rsidR="00582605" w:rsidRPr="00582605" w:rsidRDefault="00582605" w:rsidP="00582605">
      <w:pPr>
        <w:widowControl w:val="0"/>
        <w:autoSpaceDE w:val="0"/>
        <w:autoSpaceDN w:val="0"/>
        <w:adjustRightInd w:val="0"/>
        <w:spacing w:after="240"/>
        <w:rPr>
          <w:rFonts w:ascii="Times New Roman" w:hAnsi="Times New Roman" w:cs="Times New Roman"/>
          <w:color w:val="525552"/>
          <w:lang w:val="en-GB"/>
        </w:rPr>
      </w:pPr>
      <w:r w:rsidRPr="00582605">
        <w:rPr>
          <w:rFonts w:ascii="Times New Roman" w:hAnsi="Times New Roman" w:cs="Times New Roman"/>
          <w:color w:val="525552"/>
          <w:lang w:val="en-GB"/>
        </w:rPr>
        <w:t xml:space="preserve">Short Term Scientific Missions (STSMs) are </w:t>
      </w:r>
      <w:r w:rsidRPr="00582605">
        <w:rPr>
          <w:rFonts w:ascii="Times New Roman" w:hAnsi="Times New Roman" w:cs="Times New Roman"/>
          <w:b/>
          <w:color w:val="525552"/>
          <w:lang w:val="en-GB"/>
        </w:rPr>
        <w:t>exchange visits aimed at supporting individual mobility, strengthening existing networks, fostering collaboration between COST Action Participants</w:t>
      </w:r>
      <w:r w:rsidRPr="00582605">
        <w:rPr>
          <w:rFonts w:ascii="Times New Roman" w:hAnsi="Times New Roman" w:cs="Times New Roman"/>
          <w:color w:val="525552"/>
          <w:lang w:val="en-GB"/>
        </w:rPr>
        <w:t xml:space="preserve">. A STSM </w:t>
      </w:r>
      <w:r w:rsidRPr="00582605">
        <w:rPr>
          <w:rFonts w:ascii="Times New Roman" w:hAnsi="Times New Roman" w:cs="Times New Roman"/>
          <w:b/>
          <w:color w:val="525552"/>
          <w:lang w:val="en-GB"/>
        </w:rPr>
        <w:t>should specifically contribute to the scientific objectives of the COST Action</w:t>
      </w:r>
      <w:r w:rsidRPr="00582605">
        <w:rPr>
          <w:rFonts w:ascii="Times New Roman" w:hAnsi="Times New Roman" w:cs="Times New Roman"/>
          <w:color w:val="525552"/>
          <w:lang w:val="en-GB"/>
        </w:rPr>
        <w:t xml:space="preserve">, whilst at the same time allowing those partaking in the missions </w:t>
      </w:r>
      <w:r w:rsidRPr="00582605">
        <w:rPr>
          <w:rFonts w:ascii="Times New Roman" w:hAnsi="Times New Roman" w:cs="Times New Roman"/>
          <w:b/>
          <w:color w:val="FF0000"/>
          <w:lang w:val="en-GB"/>
        </w:rPr>
        <w:t>to learn new techniques, gain access to specific data, instruments and/ or methods not available in their own institutions/ organisations</w:t>
      </w:r>
      <w:r w:rsidRPr="00582605">
        <w:rPr>
          <w:rFonts w:ascii="Times New Roman" w:hAnsi="Times New Roman" w:cs="Times New Roman"/>
          <w:color w:val="525552"/>
          <w:lang w:val="en-GB"/>
        </w:rPr>
        <w:t xml:space="preserve">. </w:t>
      </w:r>
    </w:p>
    <w:p w14:paraId="61946153" w14:textId="77777777" w:rsidR="00582605" w:rsidRPr="00582605" w:rsidRDefault="00582605" w:rsidP="00582605">
      <w:pPr>
        <w:widowControl w:val="0"/>
        <w:autoSpaceDE w:val="0"/>
        <w:autoSpaceDN w:val="0"/>
        <w:adjustRightInd w:val="0"/>
        <w:spacing w:after="240"/>
        <w:rPr>
          <w:rFonts w:ascii="Times New Roman" w:hAnsi="Times New Roman" w:cs="Times New Roman"/>
          <w:color w:val="000000"/>
          <w:lang w:val="en-GB"/>
        </w:rPr>
      </w:pPr>
      <w:r w:rsidRPr="00582605">
        <w:rPr>
          <w:rFonts w:ascii="Times New Roman" w:hAnsi="Times New Roman" w:cs="Times New Roman"/>
          <w:color w:val="525552"/>
          <w:lang w:val="en-GB"/>
        </w:rPr>
        <w:t xml:space="preserve">STSM applicants must be engaged in an official research programme as a </w:t>
      </w:r>
      <w:r w:rsidRPr="00582605">
        <w:rPr>
          <w:rFonts w:ascii="Times New Roman" w:hAnsi="Times New Roman" w:cs="Times New Roman"/>
          <w:b/>
          <w:color w:val="525552"/>
          <w:lang w:val="en-GB"/>
        </w:rPr>
        <w:t>PhD student or postdoctoral fellow or may be employed by, or affiliated to, an institution or legal entity</w:t>
      </w:r>
      <w:r>
        <w:rPr>
          <w:rFonts w:ascii="Times New Roman" w:hAnsi="Times New Roman" w:cs="Times New Roman"/>
          <w:b/>
          <w:color w:val="525552"/>
          <w:lang w:val="en-GB"/>
        </w:rPr>
        <w:t>,</w:t>
      </w:r>
      <w:r w:rsidRPr="00582605">
        <w:rPr>
          <w:rFonts w:ascii="Times New Roman" w:hAnsi="Times New Roman" w:cs="Times New Roman"/>
          <w:color w:val="525552"/>
          <w:lang w:val="en-GB"/>
        </w:rPr>
        <w:t xml:space="preserve"> which has within its remit a clear association with performing research. The institutions/ organisations where applicants pursue their main strand of research are considered as </w:t>
      </w:r>
      <w:r w:rsidRPr="00582605">
        <w:rPr>
          <w:rFonts w:ascii="Times New Roman" w:hAnsi="Times New Roman" w:cs="Times New Roman"/>
          <w:b/>
          <w:color w:val="525552"/>
          <w:lang w:val="en-GB"/>
        </w:rPr>
        <w:t>Home Institutions</w:t>
      </w:r>
      <w:r w:rsidRPr="00582605">
        <w:rPr>
          <w:rFonts w:ascii="Times New Roman" w:hAnsi="Times New Roman" w:cs="Times New Roman"/>
          <w:color w:val="525552"/>
          <w:lang w:val="en-GB"/>
        </w:rPr>
        <w:t xml:space="preserve">. The </w:t>
      </w:r>
      <w:r w:rsidRPr="00582605">
        <w:rPr>
          <w:rFonts w:ascii="Times New Roman" w:hAnsi="Times New Roman" w:cs="Times New Roman"/>
          <w:b/>
          <w:color w:val="525552"/>
          <w:lang w:val="en-GB"/>
        </w:rPr>
        <w:t>Host Institution</w:t>
      </w:r>
      <w:r w:rsidRPr="00582605">
        <w:rPr>
          <w:rFonts w:ascii="Times New Roman" w:hAnsi="Times New Roman" w:cs="Times New Roman"/>
          <w:color w:val="525552"/>
          <w:lang w:val="en-GB"/>
        </w:rPr>
        <w:t xml:space="preserve"> is the institution/ organisation that will host the STSM grantee. </w:t>
      </w:r>
    </w:p>
    <w:p w14:paraId="146689B1" w14:textId="77777777" w:rsidR="003823D6" w:rsidRPr="003823D6" w:rsidRDefault="003823D6" w:rsidP="003823D6">
      <w:pPr>
        <w:widowControl w:val="0"/>
        <w:autoSpaceDE w:val="0"/>
        <w:autoSpaceDN w:val="0"/>
        <w:adjustRightInd w:val="0"/>
        <w:spacing w:after="240"/>
        <w:rPr>
          <w:rFonts w:ascii="Arial" w:hAnsi="Arial" w:cs="Arial"/>
          <w:color w:val="444649"/>
          <w:lang w:val="es-ES"/>
        </w:rPr>
      </w:pPr>
      <w:r w:rsidRPr="003823D6">
        <w:rPr>
          <w:rFonts w:ascii="Times New Roman" w:hAnsi="Times New Roman" w:cs="Times New Roman"/>
          <w:color w:val="444649"/>
          <w:lang w:val="en-GB"/>
        </w:rPr>
        <w:t xml:space="preserve">Short Term Scientific Missions (STSM) </w:t>
      </w:r>
      <w:proofErr w:type="gramStart"/>
      <w:r w:rsidRPr="003823D6">
        <w:rPr>
          <w:rFonts w:ascii="Times New Roman" w:hAnsi="Times New Roman" w:cs="Times New Roman"/>
          <w:color w:val="444649"/>
          <w:lang w:val="en-GB"/>
        </w:rPr>
        <w:t>are</w:t>
      </w:r>
      <w:proofErr w:type="gramEnd"/>
      <w:r w:rsidRPr="003823D6">
        <w:rPr>
          <w:rFonts w:ascii="Times New Roman" w:hAnsi="Times New Roman" w:cs="Times New Roman"/>
          <w:color w:val="444649"/>
          <w:lang w:val="en-GB"/>
        </w:rPr>
        <w:t xml:space="preserve"> institutional visits aimed at supporting individual mobility, fostering collaboration between individuals. The Guidelines for Action Management, Monitoring and Assessment should be followed to ensure the proper implementation of this networking instrument (see</w:t>
      </w:r>
      <w:r w:rsidRPr="003823D6">
        <w:rPr>
          <w:rFonts w:ascii="Arial" w:hAnsi="Arial" w:cs="Arial"/>
          <w:color w:val="444649"/>
          <w:lang w:val="es-ES"/>
        </w:rPr>
        <w:t xml:space="preserve"> </w:t>
      </w:r>
      <w:hyperlink r:id="rId6" w:history="1">
        <w:r w:rsidRPr="003823D6">
          <w:rPr>
            <w:rStyle w:val="Hipervnculo"/>
            <w:rFonts w:ascii="Arial" w:hAnsi="Arial" w:cs="Arial"/>
            <w:lang w:val="es-ES"/>
          </w:rPr>
          <w:t>www.cost.eu/guidelines_Action_management_monitoring_assessment</w:t>
        </w:r>
      </w:hyperlink>
      <w:r w:rsidRPr="003823D6">
        <w:rPr>
          <w:rFonts w:ascii="Arial" w:hAnsi="Arial" w:cs="Arial"/>
          <w:color w:val="444649"/>
          <w:lang w:val="es-ES"/>
        </w:rPr>
        <w:t xml:space="preserve">) </w:t>
      </w:r>
    </w:p>
    <w:p w14:paraId="3CBD0B4A" w14:textId="77777777" w:rsidR="003823D6" w:rsidRPr="003823D6" w:rsidRDefault="003823D6" w:rsidP="003823D6">
      <w:pPr>
        <w:widowControl w:val="0"/>
        <w:autoSpaceDE w:val="0"/>
        <w:autoSpaceDN w:val="0"/>
        <w:adjustRightInd w:val="0"/>
        <w:spacing w:after="240"/>
        <w:rPr>
          <w:rFonts w:ascii="Times Roman" w:hAnsi="Times Roman" w:cs="Times Roman"/>
          <w:sz w:val="32"/>
          <w:szCs w:val="32"/>
          <w:u w:val="single"/>
          <w:lang w:val="es-ES"/>
        </w:rPr>
      </w:pPr>
      <w:r w:rsidRPr="003823D6">
        <w:rPr>
          <w:rFonts w:ascii="Times New Roman" w:hAnsi="Times New Roman" w:cs="Times New Roman"/>
          <w:b/>
          <w:bCs/>
          <w:sz w:val="32"/>
          <w:szCs w:val="32"/>
          <w:u w:val="single"/>
          <w:lang w:val="es-ES"/>
        </w:rPr>
        <w:t>STSM</w:t>
      </w:r>
      <w:r w:rsidRPr="003823D6">
        <w:rPr>
          <w:rFonts w:ascii="Arial" w:hAnsi="Arial" w:cs="Arial"/>
          <w:b/>
          <w:bCs/>
          <w:sz w:val="32"/>
          <w:szCs w:val="32"/>
          <w:u w:val="single"/>
          <w:lang w:val="es-ES"/>
        </w:rPr>
        <w:t xml:space="preserve"> – </w:t>
      </w:r>
      <w:r w:rsidRPr="003823D6">
        <w:rPr>
          <w:rFonts w:ascii="Times New Roman" w:hAnsi="Times New Roman" w:cs="Times New Roman"/>
          <w:b/>
          <w:bCs/>
          <w:sz w:val="32"/>
          <w:szCs w:val="32"/>
          <w:u w:val="single"/>
          <w:lang w:val="es-ES"/>
        </w:rPr>
        <w:t>ELIGIBILITY</w:t>
      </w:r>
      <w:r w:rsidRPr="003823D6">
        <w:rPr>
          <w:rFonts w:ascii="Arial" w:hAnsi="Arial" w:cs="Arial"/>
          <w:b/>
          <w:bCs/>
          <w:sz w:val="32"/>
          <w:szCs w:val="32"/>
          <w:u w:val="single"/>
          <w:lang w:val="es-ES"/>
        </w:rPr>
        <w:t xml:space="preserve"> RULES </w:t>
      </w:r>
    </w:p>
    <w:p w14:paraId="3B66F45E"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444649"/>
          <w:lang w:val="en-GB"/>
        </w:rPr>
        <w:t xml:space="preserve">STSM applicants must be engaged in an official research programme as a PhD Student or postdoctoral fellow or can be employed by, or affiliated to, an institution, organisation or legal </w:t>
      </w:r>
      <w:proofErr w:type="gramStart"/>
      <w:r w:rsidRPr="003823D6">
        <w:rPr>
          <w:rFonts w:ascii="Times New Roman" w:hAnsi="Times New Roman" w:cs="Times New Roman"/>
          <w:color w:val="444649"/>
          <w:lang w:val="en-GB"/>
        </w:rPr>
        <w:t>entity which</w:t>
      </w:r>
      <w:proofErr w:type="gramEnd"/>
      <w:r w:rsidRPr="003823D6">
        <w:rPr>
          <w:rFonts w:ascii="Times New Roman" w:hAnsi="Times New Roman" w:cs="Times New Roman"/>
          <w:color w:val="444649"/>
          <w:lang w:val="en-GB"/>
        </w:rPr>
        <w:t xml:space="preserve"> has within its remit a clear association with performing research. The institutions / organisation or legal entity where applicants pursue their main strand of research are considered as Home Institutions. The Host Institution is the institution / organisation that will host the successful applicant. </w:t>
      </w:r>
    </w:p>
    <w:p w14:paraId="77B995DC"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444649"/>
          <w:lang w:val="en-GB"/>
        </w:rPr>
        <w:t xml:space="preserve">The following table shows the scenarios available to eligible STSM applicants: </w:t>
      </w:r>
    </w:p>
    <w:p w14:paraId="25B6FF5A" w14:textId="77777777" w:rsidR="008B342A" w:rsidRPr="003823D6" w:rsidRDefault="003823D6" w:rsidP="003823D6">
      <w:pPr>
        <w:rPr>
          <w:rFonts w:ascii="Times New Roman" w:hAnsi="Times New Roman" w:cs="Times New Roman"/>
          <w:lang w:val="en-GB"/>
        </w:rPr>
      </w:pPr>
      <w:r w:rsidRPr="003823D6">
        <w:rPr>
          <w:rFonts w:ascii="Times New Roman" w:hAnsi="Times New Roman" w:cs="Times New Roman"/>
          <w:noProof/>
          <w:lang w:val="es-ES"/>
        </w:rPr>
        <w:drawing>
          <wp:inline distT="0" distB="0" distL="0" distR="0" wp14:anchorId="6CE4D667" wp14:editId="22022FCC">
            <wp:extent cx="5612130" cy="209173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091733"/>
                    </a:xfrm>
                    <a:prstGeom prst="rect">
                      <a:avLst/>
                    </a:prstGeom>
                    <a:noFill/>
                    <a:ln>
                      <a:noFill/>
                    </a:ln>
                  </pic:spPr>
                </pic:pic>
              </a:graphicData>
            </a:graphic>
          </wp:inline>
        </w:drawing>
      </w:r>
    </w:p>
    <w:p w14:paraId="786EDEDB" w14:textId="77777777" w:rsidR="003823D6" w:rsidRPr="003823D6" w:rsidRDefault="003823D6" w:rsidP="003823D6">
      <w:pPr>
        <w:rPr>
          <w:rFonts w:ascii="Times New Roman" w:hAnsi="Times New Roman" w:cs="Times New Roman"/>
          <w:lang w:val="en-GB"/>
        </w:rPr>
      </w:pPr>
    </w:p>
    <w:p w14:paraId="50687C7B"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525552"/>
          <w:lang w:val="en-GB"/>
        </w:rPr>
        <w:t xml:space="preserve">Eligible STSM applicants must submit their STSM applications online at the following web </w:t>
      </w:r>
      <w:r w:rsidRPr="003823D6">
        <w:rPr>
          <w:rFonts w:ascii="Times New Roman" w:hAnsi="Times New Roman" w:cs="Times New Roman"/>
          <w:color w:val="525552"/>
          <w:lang w:val="en-GB"/>
        </w:rPr>
        <w:lastRenderedPageBreak/>
        <w:t xml:space="preserve">address: </w:t>
      </w:r>
    </w:p>
    <w:p w14:paraId="537C5D83" w14:textId="77777777" w:rsidR="003823D6" w:rsidRPr="003823D6" w:rsidRDefault="00E51A84" w:rsidP="003823D6">
      <w:pPr>
        <w:widowControl w:val="0"/>
        <w:autoSpaceDE w:val="0"/>
        <w:autoSpaceDN w:val="0"/>
        <w:adjustRightInd w:val="0"/>
        <w:spacing w:after="240"/>
        <w:rPr>
          <w:rFonts w:ascii="Times New Roman" w:hAnsi="Times New Roman" w:cs="Times New Roman"/>
          <w:color w:val="1D2451"/>
          <w:lang w:val="en-GB"/>
        </w:rPr>
      </w:pPr>
      <w:hyperlink r:id="rId8" w:history="1">
        <w:r w:rsidR="003823D6" w:rsidRPr="003823D6">
          <w:rPr>
            <w:rStyle w:val="Hipervnculo"/>
            <w:rFonts w:ascii="Times New Roman" w:hAnsi="Times New Roman" w:cs="Times New Roman"/>
            <w:lang w:val="en-GB"/>
          </w:rPr>
          <w:t>https://e-services.cost.eu/stsm</w:t>
        </w:r>
      </w:hyperlink>
    </w:p>
    <w:p w14:paraId="651C5AD5" w14:textId="77777777" w:rsidR="003823D6" w:rsidRPr="003823D6" w:rsidRDefault="003823D6" w:rsidP="003823D6">
      <w:pPr>
        <w:widowControl w:val="0"/>
        <w:autoSpaceDE w:val="0"/>
        <w:autoSpaceDN w:val="0"/>
        <w:adjustRightInd w:val="0"/>
        <w:spacing w:after="240"/>
        <w:rPr>
          <w:rFonts w:ascii="Times New Roman" w:hAnsi="Times New Roman" w:cs="Times New Roman"/>
          <w:b/>
          <w:color w:val="1D2451"/>
          <w:sz w:val="32"/>
          <w:szCs w:val="32"/>
          <w:u w:val="single"/>
          <w:lang w:val="en-GB"/>
        </w:rPr>
      </w:pPr>
      <w:r w:rsidRPr="003823D6">
        <w:rPr>
          <w:rFonts w:ascii="Times New Roman" w:hAnsi="Times New Roman" w:cs="Times New Roman"/>
          <w:b/>
          <w:color w:val="1D2451"/>
          <w:sz w:val="32"/>
          <w:szCs w:val="32"/>
          <w:u w:val="single"/>
          <w:lang w:val="en-GB"/>
        </w:rPr>
        <w:t>EVALUATION</w:t>
      </w:r>
    </w:p>
    <w:p w14:paraId="0BD57AF8"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1D2451"/>
          <w:lang w:val="en-GB"/>
        </w:rPr>
        <w:t xml:space="preserve"> </w:t>
      </w:r>
      <w:r w:rsidRPr="003823D6">
        <w:rPr>
          <w:rFonts w:ascii="Times New Roman" w:hAnsi="Times New Roman" w:cs="Times New Roman"/>
          <w:color w:val="444649"/>
          <w:lang w:val="en-GB"/>
        </w:rPr>
        <w:t xml:space="preserve">The </w:t>
      </w:r>
      <w:proofErr w:type="gramStart"/>
      <w:r w:rsidRPr="003823D6">
        <w:rPr>
          <w:rFonts w:ascii="Times New Roman" w:hAnsi="Times New Roman" w:cs="Times New Roman"/>
          <w:color w:val="444649"/>
          <w:lang w:val="en-GB"/>
        </w:rPr>
        <w:t>evaluation of each received STSM application is performed by the Action MC</w:t>
      </w:r>
      <w:proofErr w:type="gramEnd"/>
      <w:r w:rsidRPr="003823D6">
        <w:rPr>
          <w:rFonts w:ascii="Times New Roman" w:hAnsi="Times New Roman" w:cs="Times New Roman"/>
          <w:color w:val="444649"/>
          <w:lang w:val="en-GB"/>
        </w:rPr>
        <w:t xml:space="preserve">. The Action Chair (or Vice-Chair if the Action Chair is affiliated to the Grant Holder Institution) or the appointed STSM Coordinator / Committee can assume this responsibility if the Action MC gives them the mandate to perform this task on their behalf. The evaluation criteria defined by the Action MC should be communicated to all potential applicants. </w:t>
      </w:r>
    </w:p>
    <w:p w14:paraId="17DB2A8D" w14:textId="77777777" w:rsidR="003823D6" w:rsidRDefault="003823D6" w:rsidP="003823D6">
      <w:pPr>
        <w:widowControl w:val="0"/>
        <w:autoSpaceDE w:val="0"/>
        <w:autoSpaceDN w:val="0"/>
        <w:adjustRightInd w:val="0"/>
        <w:spacing w:after="240"/>
        <w:rPr>
          <w:rFonts w:ascii="Times New Roman" w:hAnsi="Times New Roman" w:cs="Times New Roman"/>
          <w:color w:val="444649"/>
          <w:lang w:val="en-GB"/>
        </w:rPr>
      </w:pPr>
      <w:r w:rsidRPr="003823D6">
        <w:rPr>
          <w:rFonts w:ascii="Times New Roman" w:hAnsi="Times New Roman" w:cs="Times New Roman"/>
          <w:color w:val="444649"/>
          <w:lang w:val="en-GB"/>
        </w:rPr>
        <w:t xml:space="preserve">The selection of successful STSM applicants must be done so in consideration of the scientific scope of the proposed mission and how the mission can support the Action in achieving its scientific objectives. There should be special considerations made by the Action MC with respect to supporting COST policies on promoting gender balance, enabling Early Career Investigators (ECI), broadening geographical inclusiveness. </w:t>
      </w:r>
    </w:p>
    <w:p w14:paraId="4DFC2E60" w14:textId="77777777" w:rsidR="005B2C5F" w:rsidRPr="005B2C5F" w:rsidRDefault="005B2C5F" w:rsidP="005B2C5F">
      <w:pPr>
        <w:widowControl w:val="0"/>
        <w:autoSpaceDE w:val="0"/>
        <w:autoSpaceDN w:val="0"/>
        <w:adjustRightInd w:val="0"/>
        <w:spacing w:after="240"/>
        <w:rPr>
          <w:rFonts w:ascii="Times New Roman" w:hAnsi="Times New Roman" w:cs="Times New Roman"/>
          <w:color w:val="000000"/>
          <w:lang w:val="en-GB"/>
        </w:rPr>
      </w:pPr>
      <w:r w:rsidRPr="005B2C5F">
        <w:rPr>
          <w:rFonts w:ascii="Times New Roman" w:hAnsi="Times New Roman" w:cs="Times New Roman"/>
          <w:color w:val="515551"/>
          <w:lang w:val="en-GB"/>
        </w:rPr>
        <w:t xml:space="preserve">The selection of STSM applicants </w:t>
      </w:r>
      <w:r w:rsidRPr="005B2C5F">
        <w:rPr>
          <w:rFonts w:ascii="Times New Roman" w:hAnsi="Times New Roman" w:cs="Times New Roman"/>
          <w:b/>
          <w:color w:val="515551"/>
          <w:lang w:val="en-GB"/>
        </w:rPr>
        <w:t>must be based on the scientific scope of the application and how it can support the COST Action in achieving its scientific objectives</w:t>
      </w:r>
      <w:r w:rsidRPr="005B2C5F">
        <w:rPr>
          <w:rFonts w:ascii="Times New Roman" w:hAnsi="Times New Roman" w:cs="Times New Roman"/>
          <w:color w:val="515551"/>
          <w:lang w:val="en-GB"/>
        </w:rPr>
        <w:t xml:space="preserve">, and take into account the COST Policy and Rules with special attention on Inclusiveness and Excellence. </w:t>
      </w:r>
      <w:r w:rsidRPr="005B2C5F">
        <w:rPr>
          <w:rFonts w:ascii="Times New Roman" w:hAnsi="Times New Roman" w:cs="Times New Roman"/>
          <w:b/>
          <w:color w:val="515551"/>
          <w:lang w:val="en-GB"/>
        </w:rPr>
        <w:t>The criteria must be available on the COST Action website and be communicated in advance to all potential applicants</w:t>
      </w:r>
      <w:r w:rsidRPr="005B2C5F">
        <w:rPr>
          <w:rFonts w:ascii="Times New Roman" w:hAnsi="Times New Roman" w:cs="Times New Roman"/>
          <w:color w:val="515551"/>
          <w:lang w:val="en-GB"/>
        </w:rPr>
        <w:t xml:space="preserve">. </w:t>
      </w:r>
    </w:p>
    <w:p w14:paraId="5E8BF9D5" w14:textId="77777777" w:rsidR="005B2C5F" w:rsidRPr="003823D6" w:rsidRDefault="005B2C5F" w:rsidP="003823D6">
      <w:pPr>
        <w:widowControl w:val="0"/>
        <w:autoSpaceDE w:val="0"/>
        <w:autoSpaceDN w:val="0"/>
        <w:adjustRightInd w:val="0"/>
        <w:spacing w:after="240"/>
        <w:rPr>
          <w:rFonts w:ascii="Times New Roman" w:hAnsi="Times New Roman" w:cs="Times New Roman"/>
          <w:color w:val="000000"/>
          <w:lang w:val="en-GB"/>
        </w:rPr>
      </w:pPr>
    </w:p>
    <w:p w14:paraId="3AFC3BDE" w14:textId="77777777" w:rsidR="003823D6" w:rsidRPr="003823D6" w:rsidRDefault="003823D6" w:rsidP="003823D6">
      <w:pPr>
        <w:widowControl w:val="0"/>
        <w:autoSpaceDE w:val="0"/>
        <w:autoSpaceDN w:val="0"/>
        <w:adjustRightInd w:val="0"/>
        <w:spacing w:after="240"/>
        <w:rPr>
          <w:rFonts w:ascii="Times New Roman" w:hAnsi="Times New Roman" w:cs="Times New Roman"/>
          <w:sz w:val="32"/>
          <w:szCs w:val="32"/>
          <w:lang w:val="es-ES"/>
        </w:rPr>
      </w:pPr>
      <w:r w:rsidRPr="003823D6">
        <w:rPr>
          <w:rFonts w:ascii="Times New Roman" w:hAnsi="Times New Roman" w:cs="Times New Roman"/>
          <w:b/>
          <w:bCs/>
          <w:sz w:val="32"/>
          <w:szCs w:val="32"/>
          <w:lang w:val="es-ES"/>
        </w:rPr>
        <w:t xml:space="preserve">CRITERIA FOR STSM </w:t>
      </w:r>
    </w:p>
    <w:p w14:paraId="7991852B"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444649"/>
          <w:lang w:val="en-GB"/>
        </w:rPr>
        <w:t xml:space="preserve">STSM must respect the following criteria: </w:t>
      </w:r>
    </w:p>
    <w:p w14:paraId="5EAEB470"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525552"/>
          <w:lang w:val="en-GB"/>
        </w:rPr>
        <w:t xml:space="preserve">They must have a </w:t>
      </w:r>
      <w:r w:rsidRPr="003823D6">
        <w:rPr>
          <w:rFonts w:ascii="Times New Roman" w:hAnsi="Times New Roman" w:cs="Times New Roman"/>
          <w:b/>
          <w:color w:val="525552"/>
          <w:lang w:val="en-GB"/>
        </w:rPr>
        <w:t>minimum duration of 5 calendar days</w:t>
      </w:r>
      <w:r w:rsidRPr="003823D6">
        <w:rPr>
          <w:rFonts w:ascii="Times New Roman" w:hAnsi="Times New Roman" w:cs="Times New Roman"/>
          <w:color w:val="525552"/>
          <w:lang w:val="en-GB"/>
        </w:rPr>
        <w:t xml:space="preserve"> that includes travel. STSM need to be carried out in their entirety within a single Grant Period and always within the Action’s lifetime. </w:t>
      </w:r>
    </w:p>
    <w:p w14:paraId="6F4D033A" w14:textId="77777777" w:rsidR="003823D6" w:rsidRDefault="003823D6" w:rsidP="003823D6">
      <w:pPr>
        <w:widowControl w:val="0"/>
        <w:autoSpaceDE w:val="0"/>
        <w:autoSpaceDN w:val="0"/>
        <w:adjustRightInd w:val="0"/>
        <w:spacing w:after="240"/>
        <w:rPr>
          <w:rFonts w:ascii="Times New Roman" w:hAnsi="Times New Roman" w:cs="Times New Roman"/>
          <w:color w:val="444649"/>
          <w:lang w:val="en-GB"/>
        </w:rPr>
      </w:pPr>
      <w:r w:rsidRPr="003823D6">
        <w:rPr>
          <w:rFonts w:ascii="Times New Roman" w:hAnsi="Times New Roman" w:cs="Times New Roman"/>
          <w:color w:val="444649"/>
          <w:lang w:val="en-GB"/>
        </w:rPr>
        <w:t xml:space="preserve">The COST Association and the Grant Holder of the Action cannot to be considered as being an STSM grantee’s employer. </w:t>
      </w:r>
      <w:r w:rsidRPr="003823D6">
        <w:rPr>
          <w:rFonts w:ascii="Times New Roman" w:hAnsi="Times New Roman" w:cs="Times New Roman"/>
          <w:b/>
          <w:color w:val="444649"/>
          <w:lang w:val="en-GB"/>
        </w:rPr>
        <w:t>STSM grantees must make their own arrangements for all provisions related to personal security, health, taxation, social security and pension matters</w:t>
      </w:r>
      <w:r w:rsidRPr="003823D6">
        <w:rPr>
          <w:rFonts w:ascii="Times New Roman" w:hAnsi="Times New Roman" w:cs="Times New Roman"/>
          <w:color w:val="444649"/>
          <w:lang w:val="en-GB"/>
        </w:rPr>
        <w:t xml:space="preserve">. </w:t>
      </w:r>
    </w:p>
    <w:p w14:paraId="7881C067" w14:textId="77777777" w:rsidR="00582605" w:rsidRPr="00582605" w:rsidRDefault="00582605" w:rsidP="00582605">
      <w:pPr>
        <w:widowControl w:val="0"/>
        <w:autoSpaceDE w:val="0"/>
        <w:autoSpaceDN w:val="0"/>
        <w:adjustRightInd w:val="0"/>
        <w:spacing w:after="240"/>
        <w:rPr>
          <w:rFonts w:ascii="Times New Roman" w:hAnsi="Times New Roman" w:cs="Times New Roman"/>
          <w:color w:val="000000"/>
          <w:lang w:val="en-GB"/>
        </w:rPr>
      </w:pPr>
      <w:r w:rsidRPr="005B2C5F">
        <w:rPr>
          <w:rFonts w:ascii="Times New Roman" w:hAnsi="Times New Roman" w:cs="Times New Roman"/>
          <w:b/>
          <w:sz w:val="32"/>
          <w:szCs w:val="32"/>
          <w:lang w:val="en-GB"/>
        </w:rPr>
        <w:t>MORE CRITERIA:</w:t>
      </w:r>
      <w:r>
        <w:rPr>
          <w:rFonts w:ascii="Times New Roman" w:hAnsi="Times New Roman" w:cs="Times New Roman"/>
          <w:color w:val="444649"/>
          <w:lang w:val="en-GB"/>
        </w:rPr>
        <w:br/>
      </w:r>
      <w:r w:rsidRPr="00582605">
        <w:rPr>
          <w:rFonts w:ascii="Times New Roman" w:hAnsi="Times New Roman" w:cs="Times New Roman"/>
          <w:b/>
          <w:color w:val="525552"/>
          <w:lang w:val="en-GB"/>
        </w:rPr>
        <w:t xml:space="preserve">The selection of STSM grantees made by the STSM Coordinator/ Committee, including Home and Host Institutions as well as allocated grants, </w:t>
      </w:r>
      <w:r w:rsidRPr="00582605">
        <w:rPr>
          <w:rFonts w:ascii="Times New Roman" w:hAnsi="Times New Roman" w:cs="Times New Roman"/>
          <w:b/>
          <w:color w:val="525552"/>
          <w:u w:val="single"/>
          <w:lang w:val="en-GB"/>
        </w:rPr>
        <w:t>must be communicated to the entire Action MC in a subsequent Action MC meeting</w:t>
      </w:r>
      <w:r w:rsidRPr="00582605">
        <w:rPr>
          <w:rFonts w:ascii="Times New Roman" w:hAnsi="Times New Roman" w:cs="Times New Roman"/>
          <w:b/>
          <w:color w:val="525552"/>
          <w:lang w:val="en-GB"/>
        </w:rPr>
        <w:t xml:space="preserve"> and </w:t>
      </w:r>
      <w:r w:rsidRPr="00582605">
        <w:rPr>
          <w:rFonts w:ascii="Times New Roman" w:hAnsi="Times New Roman" w:cs="Times New Roman"/>
          <w:b/>
          <w:color w:val="525552"/>
          <w:u w:val="single"/>
          <w:lang w:val="en-GB"/>
        </w:rPr>
        <w:t>included in the minutes</w:t>
      </w:r>
      <w:r w:rsidRPr="00582605">
        <w:rPr>
          <w:rFonts w:ascii="Times New Roman" w:hAnsi="Times New Roman" w:cs="Times New Roman"/>
          <w:b/>
          <w:color w:val="525552"/>
          <w:lang w:val="en-GB"/>
        </w:rPr>
        <w:t xml:space="preserve"> of the Action MC meeting</w:t>
      </w:r>
      <w:r w:rsidRPr="00582605">
        <w:rPr>
          <w:rFonts w:ascii="Times New Roman" w:hAnsi="Times New Roman" w:cs="Times New Roman"/>
          <w:color w:val="525552"/>
          <w:lang w:val="en-GB"/>
        </w:rPr>
        <w:t xml:space="preserve">. </w:t>
      </w:r>
    </w:p>
    <w:p w14:paraId="24BF24D5" w14:textId="77777777" w:rsidR="00582605" w:rsidRPr="00582605" w:rsidRDefault="00582605" w:rsidP="00582605">
      <w:pPr>
        <w:widowControl w:val="0"/>
        <w:autoSpaceDE w:val="0"/>
        <w:autoSpaceDN w:val="0"/>
        <w:adjustRightInd w:val="0"/>
        <w:spacing w:after="240"/>
        <w:rPr>
          <w:rFonts w:ascii="Times New Roman" w:hAnsi="Times New Roman" w:cs="Times New Roman"/>
          <w:color w:val="000000"/>
          <w:lang w:val="en-GB"/>
        </w:rPr>
      </w:pPr>
      <w:r w:rsidRPr="00582605">
        <w:rPr>
          <w:rFonts w:ascii="Times New Roman" w:hAnsi="Times New Roman" w:cs="Times New Roman"/>
          <w:color w:val="525552"/>
          <w:lang w:val="en-GB"/>
        </w:rPr>
        <w:t xml:space="preserve">STSMs must respect the following criteria: </w:t>
      </w:r>
    </w:p>
    <w:p w14:paraId="53F4CB21" w14:textId="76ADBD37" w:rsidR="00582605" w:rsidRPr="00582605" w:rsidRDefault="00582605" w:rsidP="00582605">
      <w:pPr>
        <w:pStyle w:val="Prrafodelista"/>
        <w:widowControl w:val="0"/>
        <w:numPr>
          <w:ilvl w:val="0"/>
          <w:numId w:val="1"/>
        </w:numPr>
        <w:autoSpaceDE w:val="0"/>
        <w:autoSpaceDN w:val="0"/>
        <w:adjustRightInd w:val="0"/>
        <w:spacing w:after="240"/>
        <w:rPr>
          <w:rFonts w:ascii="Times New Roman" w:hAnsi="Times New Roman" w:cs="Times New Roman"/>
          <w:color w:val="525552"/>
          <w:lang w:val="en-GB"/>
        </w:rPr>
      </w:pPr>
      <w:r w:rsidRPr="00582605">
        <w:rPr>
          <w:rFonts w:ascii="Times New Roman" w:hAnsi="Times New Roman" w:cs="Times New Roman"/>
          <w:color w:val="525552"/>
          <w:lang w:val="en-GB"/>
        </w:rPr>
        <w:t xml:space="preserve">They must have a </w:t>
      </w:r>
      <w:r w:rsidRPr="005B2C5F">
        <w:rPr>
          <w:rFonts w:ascii="Times New Roman" w:hAnsi="Times New Roman" w:cs="Times New Roman"/>
          <w:b/>
          <w:color w:val="525552"/>
          <w:lang w:val="en-GB"/>
        </w:rPr>
        <w:t>minimum duration of 5 days</w:t>
      </w:r>
      <w:r w:rsidR="00511327">
        <w:rPr>
          <w:rFonts w:ascii="Times New Roman" w:hAnsi="Times New Roman" w:cs="Times New Roman"/>
          <w:color w:val="525552"/>
          <w:lang w:val="en-GB"/>
        </w:rPr>
        <w:t>;</w:t>
      </w:r>
    </w:p>
    <w:p w14:paraId="7121A354" w14:textId="0D53DA73" w:rsidR="00582605" w:rsidRDefault="00582605" w:rsidP="00582605">
      <w:pPr>
        <w:pStyle w:val="Prrafodelista"/>
        <w:widowControl w:val="0"/>
        <w:numPr>
          <w:ilvl w:val="0"/>
          <w:numId w:val="1"/>
        </w:numPr>
        <w:autoSpaceDE w:val="0"/>
        <w:autoSpaceDN w:val="0"/>
        <w:adjustRightInd w:val="0"/>
        <w:spacing w:after="240"/>
        <w:rPr>
          <w:rFonts w:ascii="Times New Roman" w:hAnsi="Times New Roman" w:cs="Times New Roman"/>
          <w:color w:val="525552"/>
          <w:lang w:val="en-GB"/>
        </w:rPr>
      </w:pPr>
      <w:r w:rsidRPr="00582605">
        <w:rPr>
          <w:rFonts w:ascii="Times New Roman" w:hAnsi="Times New Roman" w:cs="Times New Roman"/>
          <w:color w:val="525552"/>
          <w:lang w:val="en-GB"/>
        </w:rPr>
        <w:t xml:space="preserve">They must have a </w:t>
      </w:r>
      <w:r w:rsidRPr="005B2C5F">
        <w:rPr>
          <w:rFonts w:ascii="Times New Roman" w:hAnsi="Times New Roman" w:cs="Times New Roman"/>
          <w:b/>
          <w:color w:val="525552"/>
          <w:lang w:val="en-GB"/>
        </w:rPr>
        <w:t>maximum duration of 90 days</w:t>
      </w:r>
      <w:r w:rsidR="00511327">
        <w:rPr>
          <w:rFonts w:ascii="Times New Roman" w:hAnsi="Times New Roman" w:cs="Times New Roman"/>
          <w:color w:val="525552"/>
          <w:lang w:val="en-GB"/>
        </w:rPr>
        <w:t>;</w:t>
      </w:r>
    </w:p>
    <w:p w14:paraId="3283AE66" w14:textId="77777777" w:rsidR="00582605" w:rsidRPr="00582605" w:rsidRDefault="00582605" w:rsidP="00582605">
      <w:pPr>
        <w:pStyle w:val="Prrafodelista"/>
        <w:widowControl w:val="0"/>
        <w:numPr>
          <w:ilvl w:val="0"/>
          <w:numId w:val="1"/>
        </w:numPr>
        <w:autoSpaceDE w:val="0"/>
        <w:autoSpaceDN w:val="0"/>
        <w:adjustRightInd w:val="0"/>
        <w:spacing w:after="240"/>
        <w:rPr>
          <w:rFonts w:ascii="Times New Roman" w:hAnsi="Times New Roman" w:cs="Times New Roman"/>
          <w:color w:val="525552"/>
          <w:lang w:val="en-GB"/>
        </w:rPr>
      </w:pPr>
      <w:r w:rsidRPr="00582605">
        <w:rPr>
          <w:rFonts w:ascii="Times New Roman" w:hAnsi="Times New Roman" w:cs="Times New Roman"/>
          <w:color w:val="525552"/>
          <w:lang w:val="en-GB"/>
        </w:rPr>
        <w:t xml:space="preserve">STSMs need to be carried out </w:t>
      </w:r>
      <w:r w:rsidRPr="00582605">
        <w:rPr>
          <w:rFonts w:ascii="Times New Roman" w:hAnsi="Times New Roman" w:cs="Times New Roman"/>
          <w:b/>
          <w:color w:val="525552"/>
          <w:lang w:val="en-GB"/>
        </w:rPr>
        <w:t>in their entirety within a single Grant Period and always within the Action’s lifetime</w:t>
      </w:r>
      <w:r w:rsidRPr="00582605">
        <w:rPr>
          <w:rFonts w:ascii="Times New Roman" w:hAnsi="Times New Roman" w:cs="Times New Roman"/>
          <w:color w:val="525552"/>
          <w:lang w:val="en-GB"/>
        </w:rPr>
        <w:t xml:space="preserve">. </w:t>
      </w:r>
    </w:p>
    <w:p w14:paraId="05CB7555" w14:textId="77777777" w:rsidR="00582605" w:rsidRPr="005B2C5F" w:rsidRDefault="00582605" w:rsidP="003823D6">
      <w:pPr>
        <w:widowControl w:val="0"/>
        <w:autoSpaceDE w:val="0"/>
        <w:autoSpaceDN w:val="0"/>
        <w:adjustRightInd w:val="0"/>
        <w:spacing w:after="240"/>
        <w:rPr>
          <w:rFonts w:ascii="Times New Roman" w:hAnsi="Times New Roman" w:cs="Times New Roman"/>
          <w:color w:val="000000"/>
          <w:lang w:val="en-GB"/>
        </w:rPr>
      </w:pPr>
      <w:r w:rsidRPr="00582605">
        <w:rPr>
          <w:rFonts w:ascii="Times New Roman" w:hAnsi="Times New Roman" w:cs="Times New Roman"/>
          <w:color w:val="525552"/>
          <w:lang w:val="en-GB"/>
        </w:rPr>
        <w:t xml:space="preserve">The COST Association and the Grand Holder of the COST Action may not be considered as being an STSM grantee’s employer. Grantees must make their own arrangements for all provisions related to personal security, health, taxation, social security and pension matters. </w:t>
      </w:r>
    </w:p>
    <w:p w14:paraId="6960FD57" w14:textId="77777777" w:rsidR="003823D6" w:rsidRPr="003823D6" w:rsidRDefault="003823D6" w:rsidP="003823D6">
      <w:pPr>
        <w:widowControl w:val="0"/>
        <w:autoSpaceDE w:val="0"/>
        <w:autoSpaceDN w:val="0"/>
        <w:adjustRightInd w:val="0"/>
        <w:spacing w:after="240"/>
        <w:rPr>
          <w:rFonts w:ascii="Times New Roman" w:hAnsi="Times New Roman" w:cs="Times New Roman"/>
          <w:sz w:val="32"/>
          <w:szCs w:val="32"/>
          <w:lang w:val="en-GB"/>
        </w:rPr>
      </w:pPr>
      <w:r w:rsidRPr="003823D6">
        <w:rPr>
          <w:rFonts w:ascii="Times New Roman" w:hAnsi="Times New Roman" w:cs="Times New Roman"/>
          <w:b/>
          <w:bCs/>
          <w:sz w:val="32"/>
          <w:szCs w:val="32"/>
          <w:lang w:val="en-GB"/>
        </w:rPr>
        <w:t xml:space="preserve">STSM – FINANCIAL SUPPORT </w:t>
      </w:r>
    </w:p>
    <w:p w14:paraId="48E3ED0A" w14:textId="20C05E15"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444649"/>
          <w:lang w:val="en-GB"/>
        </w:rPr>
        <w:t>An STSM Grant is a fixed financial contribution</w:t>
      </w:r>
      <w:r w:rsidR="00E51A84">
        <w:rPr>
          <w:rFonts w:ascii="Times New Roman" w:hAnsi="Times New Roman" w:cs="Times New Roman"/>
          <w:color w:val="444649"/>
          <w:lang w:val="en-GB"/>
        </w:rPr>
        <w:t>,</w:t>
      </w:r>
      <w:bookmarkStart w:id="0" w:name="_GoBack"/>
      <w:bookmarkEnd w:id="0"/>
      <w:r w:rsidRPr="003823D6">
        <w:rPr>
          <w:rFonts w:ascii="Times New Roman" w:hAnsi="Times New Roman" w:cs="Times New Roman"/>
          <w:color w:val="444649"/>
          <w:lang w:val="en-GB"/>
        </w:rPr>
        <w:t xml:space="preserve"> which takes into consideration the budget request of the applicant and the outcome of the evaluation of the STSM application. STSM Grants do not necessarily cover all expenses related to undertaking a given mission. A STSM Grant is a contribution to the overall travel, accommodation and meal expenses of the Grantee. </w:t>
      </w:r>
    </w:p>
    <w:p w14:paraId="6B096AD4" w14:textId="77777777" w:rsidR="0019235A" w:rsidRDefault="003823D6" w:rsidP="003823D6">
      <w:pPr>
        <w:widowControl w:val="0"/>
        <w:autoSpaceDE w:val="0"/>
        <w:autoSpaceDN w:val="0"/>
        <w:adjustRightInd w:val="0"/>
        <w:spacing w:after="240"/>
        <w:rPr>
          <w:rFonts w:ascii="Times New Roman" w:hAnsi="Times New Roman" w:cs="Times New Roman"/>
          <w:color w:val="444649"/>
          <w:lang w:val="en-GB"/>
        </w:rPr>
      </w:pPr>
      <w:r w:rsidRPr="003823D6">
        <w:rPr>
          <w:rFonts w:ascii="Times New Roman" w:hAnsi="Times New Roman" w:cs="Times New Roman"/>
          <w:color w:val="444649"/>
          <w:lang w:val="en-GB"/>
        </w:rPr>
        <w:t xml:space="preserve">The calculation of the financial contribution for each STSM must respect the following criteria: </w:t>
      </w:r>
    </w:p>
    <w:p w14:paraId="63542AD1" w14:textId="77777777" w:rsidR="0019235A" w:rsidRPr="00511327" w:rsidRDefault="003823D6" w:rsidP="0019235A">
      <w:pPr>
        <w:pStyle w:val="Prrafodelista"/>
        <w:widowControl w:val="0"/>
        <w:numPr>
          <w:ilvl w:val="0"/>
          <w:numId w:val="1"/>
        </w:numPr>
        <w:autoSpaceDE w:val="0"/>
        <w:autoSpaceDN w:val="0"/>
        <w:adjustRightInd w:val="0"/>
        <w:spacing w:after="240"/>
        <w:rPr>
          <w:rFonts w:ascii="Times New Roman" w:hAnsi="Times New Roman" w:cs="Times New Roman"/>
          <w:lang w:val="en-GB"/>
        </w:rPr>
      </w:pPr>
      <w:r w:rsidRPr="00511327">
        <w:rPr>
          <w:rFonts w:ascii="Times New Roman" w:hAnsi="Times New Roman" w:cs="Times New Roman"/>
          <w:lang w:val="en-GB"/>
        </w:rPr>
        <w:t>Up to a maximum of EUR 3 500 in total can be afforded to each successful applicant</w:t>
      </w:r>
      <w:r w:rsidR="0019235A" w:rsidRPr="00511327">
        <w:rPr>
          <w:rFonts w:ascii="Times New Roman" w:hAnsi="Times New Roman" w:cs="Times New Roman"/>
          <w:lang w:val="en-GB"/>
        </w:rPr>
        <w:t>.</w:t>
      </w:r>
    </w:p>
    <w:p w14:paraId="2EFB9208" w14:textId="77777777" w:rsidR="0019235A" w:rsidRPr="00511327" w:rsidRDefault="003823D6" w:rsidP="003823D6">
      <w:pPr>
        <w:pStyle w:val="Prrafodelista"/>
        <w:widowControl w:val="0"/>
        <w:numPr>
          <w:ilvl w:val="0"/>
          <w:numId w:val="1"/>
        </w:numPr>
        <w:autoSpaceDE w:val="0"/>
        <w:autoSpaceDN w:val="0"/>
        <w:adjustRightInd w:val="0"/>
        <w:spacing w:after="240"/>
        <w:rPr>
          <w:rFonts w:ascii="Times New Roman" w:hAnsi="Times New Roman" w:cs="Times New Roman"/>
          <w:lang w:val="en-GB"/>
        </w:rPr>
      </w:pPr>
      <w:r w:rsidRPr="00511327">
        <w:rPr>
          <w:rFonts w:ascii="Times New Roman" w:hAnsi="Times New Roman" w:cs="Times New Roman"/>
          <w:lang w:val="en-GB"/>
        </w:rPr>
        <w:t xml:space="preserve">Up to a maximum of EUR 160 per day can be afforded for accommodation and meal expenses. </w:t>
      </w:r>
    </w:p>
    <w:p w14:paraId="041E0B49" w14:textId="77777777" w:rsidR="003823D6" w:rsidRPr="00511327" w:rsidRDefault="003823D6" w:rsidP="003823D6">
      <w:pPr>
        <w:pStyle w:val="Prrafodelista"/>
        <w:widowControl w:val="0"/>
        <w:numPr>
          <w:ilvl w:val="0"/>
          <w:numId w:val="1"/>
        </w:numPr>
        <w:autoSpaceDE w:val="0"/>
        <w:autoSpaceDN w:val="0"/>
        <w:adjustRightInd w:val="0"/>
        <w:spacing w:after="240"/>
        <w:rPr>
          <w:rFonts w:ascii="Times New Roman" w:hAnsi="Times New Roman" w:cs="Times New Roman"/>
          <w:lang w:val="en-GB"/>
        </w:rPr>
      </w:pPr>
      <w:r w:rsidRPr="00511327">
        <w:rPr>
          <w:rFonts w:ascii="Times New Roman" w:hAnsi="Times New Roman" w:cs="Times New Roman"/>
          <w:lang w:val="en-GB"/>
        </w:rPr>
        <w:t xml:space="preserve">Up to a maximum of EUR 300 can be afforded for travel costs. </w:t>
      </w:r>
    </w:p>
    <w:p w14:paraId="0FA3A2D9"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444649"/>
          <w:lang w:val="en-GB"/>
        </w:rPr>
        <w:t xml:space="preserve">The Action Chair (or Vice-Chair if the Action Chair is affiliated to the Grant Holder Institution) and / or the appointed STSM Coordinator / Committee should consider and can approve differentiated country rates to cover accommodation and meal expenses based on the perceived cost of living in the host country. </w:t>
      </w:r>
    </w:p>
    <w:p w14:paraId="13AB2292"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r w:rsidRPr="003823D6">
        <w:rPr>
          <w:rFonts w:ascii="Times New Roman" w:hAnsi="Times New Roman" w:cs="Times New Roman"/>
          <w:color w:val="444649"/>
          <w:lang w:val="en-GB"/>
        </w:rPr>
        <w:t xml:space="preserve">Specific provisions have been introduced to enable researchers from ITC participating in the COST Action to request a pre-payment of 50% of their STSM Grant when they complete the first day of their STSM. In such case, the representative of the Host Institution must confirm by e-mail to the Grant Holder that the STSM applicant has officially started the mission on day 1. Only then the Grant Holder can arrange the payment of 50% of the STSM grant. The remaining 50% of the Grant is payable once the administrative requirements have been satisfied after the STSM. </w:t>
      </w:r>
    </w:p>
    <w:p w14:paraId="2759F64F" w14:textId="77777777" w:rsidR="003823D6" w:rsidRPr="005B2C5F" w:rsidRDefault="003823D6" w:rsidP="003823D6">
      <w:pPr>
        <w:widowControl w:val="0"/>
        <w:autoSpaceDE w:val="0"/>
        <w:autoSpaceDN w:val="0"/>
        <w:adjustRightInd w:val="0"/>
        <w:spacing w:after="240"/>
        <w:rPr>
          <w:rFonts w:ascii="Times New Roman" w:hAnsi="Times New Roman" w:cs="Times New Roman"/>
          <w:b/>
          <w:sz w:val="32"/>
          <w:szCs w:val="32"/>
          <w:lang w:val="en-GB"/>
        </w:rPr>
      </w:pPr>
      <w:r w:rsidRPr="005B2C5F">
        <w:rPr>
          <w:rFonts w:ascii="Times New Roman" w:hAnsi="Times New Roman" w:cs="Times New Roman"/>
          <w:b/>
          <w:sz w:val="32"/>
          <w:szCs w:val="32"/>
          <w:lang w:val="en-GB"/>
        </w:rPr>
        <w:t xml:space="preserve">APPROVING STSM FOR PAYMENT </w:t>
      </w:r>
    </w:p>
    <w:p w14:paraId="414B022D" w14:textId="77777777" w:rsidR="003823D6" w:rsidRDefault="003823D6" w:rsidP="003823D6">
      <w:pPr>
        <w:widowControl w:val="0"/>
        <w:autoSpaceDE w:val="0"/>
        <w:autoSpaceDN w:val="0"/>
        <w:adjustRightInd w:val="0"/>
        <w:spacing w:after="240"/>
        <w:rPr>
          <w:rFonts w:ascii="Times New Roman" w:hAnsi="Times New Roman" w:cs="Times New Roman"/>
          <w:color w:val="444649"/>
          <w:lang w:val="en-GB"/>
        </w:rPr>
      </w:pPr>
      <w:r w:rsidRPr="003823D6">
        <w:rPr>
          <w:rFonts w:ascii="Times New Roman" w:hAnsi="Times New Roman" w:cs="Times New Roman"/>
          <w:color w:val="444649"/>
          <w:lang w:val="en-GB"/>
        </w:rPr>
        <w:t xml:space="preserve">The STSM Grantee has </w:t>
      </w:r>
      <w:r w:rsidRPr="0019235A">
        <w:rPr>
          <w:rFonts w:ascii="Times New Roman" w:hAnsi="Times New Roman" w:cs="Times New Roman"/>
          <w:b/>
          <w:color w:val="444649"/>
          <w:lang w:val="en-GB"/>
        </w:rPr>
        <w:t>30 calendar days from the end date of the mission to submit a scientific report</w:t>
      </w:r>
      <w:r w:rsidRPr="003823D6">
        <w:rPr>
          <w:rFonts w:ascii="Times New Roman" w:hAnsi="Times New Roman" w:cs="Times New Roman"/>
          <w:color w:val="444649"/>
          <w:lang w:val="en-GB"/>
        </w:rPr>
        <w:t xml:space="preserve"> to the Action Chair (or to the Vice-Chair if the Action Chair is affiliated to the Grant Holder Institution) / the appointed STSM Coordinator / Committee and to a senior researcher affiliated to the Host Institution. Payment of the Grant is subject to a STSM scientific report being approved on behalf of the Action’s MC by the delegated person(s) responsible and by a senior researcher affiliated to the Host Institution. Written approval of the STSM scientific report by the aforementioned persons must be uploaded in e- COST for archiving purposes. </w:t>
      </w:r>
    </w:p>
    <w:p w14:paraId="759F4B24" w14:textId="77777777" w:rsidR="005B2C5F" w:rsidRPr="005B2C5F" w:rsidRDefault="005B2C5F" w:rsidP="005B2C5F">
      <w:pPr>
        <w:widowControl w:val="0"/>
        <w:autoSpaceDE w:val="0"/>
        <w:autoSpaceDN w:val="0"/>
        <w:adjustRightInd w:val="0"/>
        <w:spacing w:after="240"/>
        <w:rPr>
          <w:rFonts w:ascii="Times New Roman" w:hAnsi="Times New Roman" w:cs="Times New Roman"/>
          <w:color w:val="000000"/>
          <w:sz w:val="32"/>
          <w:szCs w:val="32"/>
          <w:lang w:val="en-GB"/>
        </w:rPr>
      </w:pPr>
      <w:r w:rsidRPr="005B2C5F">
        <w:rPr>
          <w:rFonts w:ascii="Times New Roman" w:hAnsi="Times New Roman" w:cs="Times New Roman"/>
          <w:b/>
          <w:bCs/>
          <w:color w:val="525552"/>
          <w:sz w:val="32"/>
          <w:szCs w:val="32"/>
          <w:lang w:val="en-GB"/>
        </w:rPr>
        <w:t xml:space="preserve">Before the STSM: </w:t>
      </w:r>
    </w:p>
    <w:p w14:paraId="7B129943" w14:textId="6924DB34" w:rsidR="0019235A" w:rsidRDefault="00511327" w:rsidP="005B2C5F">
      <w:pPr>
        <w:widowControl w:val="0"/>
        <w:autoSpaceDE w:val="0"/>
        <w:autoSpaceDN w:val="0"/>
        <w:adjustRightInd w:val="0"/>
        <w:spacing w:after="240"/>
        <w:rPr>
          <w:rFonts w:ascii="Times New Roman" w:hAnsi="Times New Roman" w:cs="Times New Roman"/>
          <w:color w:val="525552"/>
          <w:lang w:val="en-GB"/>
        </w:rPr>
      </w:pPr>
      <w:r>
        <w:rPr>
          <w:rFonts w:ascii="Times New Roman" w:hAnsi="Times New Roman" w:cs="Times New Roman"/>
          <w:color w:val="525552"/>
          <w:lang w:val="en-GB"/>
        </w:rPr>
        <w:t>Eligible STSM applicants must:</w:t>
      </w:r>
    </w:p>
    <w:p w14:paraId="138EA2D8" w14:textId="122FADC7" w:rsidR="0019235A" w:rsidRPr="0019235A" w:rsidRDefault="005B2C5F" w:rsidP="0019235A">
      <w:pPr>
        <w:pStyle w:val="Prrafodelista"/>
        <w:widowControl w:val="0"/>
        <w:numPr>
          <w:ilvl w:val="0"/>
          <w:numId w:val="2"/>
        </w:numPr>
        <w:autoSpaceDE w:val="0"/>
        <w:autoSpaceDN w:val="0"/>
        <w:adjustRightInd w:val="0"/>
        <w:spacing w:after="240"/>
        <w:rPr>
          <w:rFonts w:ascii="Times New Roman" w:hAnsi="Times New Roman" w:cs="Times New Roman"/>
          <w:color w:val="525552"/>
          <w:lang w:val="en-GB"/>
        </w:rPr>
      </w:pPr>
      <w:r w:rsidRPr="0019235A">
        <w:rPr>
          <w:rFonts w:ascii="Times New Roman" w:hAnsi="Times New Roman" w:cs="Times New Roman"/>
          <w:color w:val="525552"/>
          <w:lang w:val="en-GB"/>
        </w:rPr>
        <w:t>Obtain written agreement from the Host institution that the STSM applicant may perform the activities detailed in the STSM</w:t>
      </w:r>
      <w:r w:rsidR="00511327">
        <w:rPr>
          <w:rFonts w:ascii="Times New Roman" w:hAnsi="Times New Roman" w:cs="Times New Roman"/>
          <w:color w:val="525552"/>
          <w:lang w:val="en-GB"/>
        </w:rPr>
        <w:t xml:space="preserve"> work plan on the agreed dates;</w:t>
      </w:r>
    </w:p>
    <w:p w14:paraId="6209E38D" w14:textId="2BECCF9B" w:rsidR="005B2C5F" w:rsidRPr="0019235A" w:rsidRDefault="005B2C5F" w:rsidP="0019235A">
      <w:pPr>
        <w:pStyle w:val="Prrafodelista"/>
        <w:widowControl w:val="0"/>
        <w:numPr>
          <w:ilvl w:val="0"/>
          <w:numId w:val="2"/>
        </w:numPr>
        <w:autoSpaceDE w:val="0"/>
        <w:autoSpaceDN w:val="0"/>
        <w:adjustRightInd w:val="0"/>
        <w:spacing w:after="240"/>
        <w:rPr>
          <w:rFonts w:ascii="Times New Roman" w:hAnsi="Times New Roman" w:cs="Times New Roman"/>
          <w:color w:val="000000"/>
          <w:lang w:val="en-GB"/>
        </w:rPr>
      </w:pPr>
      <w:r w:rsidRPr="0019235A">
        <w:rPr>
          <w:rFonts w:ascii="Times New Roman" w:hAnsi="Times New Roman" w:cs="Times New Roman"/>
          <w:color w:val="525552"/>
          <w:lang w:val="en-GB"/>
        </w:rPr>
        <w:t xml:space="preserve">Complete an online STSM application, http://www.cost.eu/stsm </w:t>
      </w:r>
    </w:p>
    <w:p w14:paraId="306B8312" w14:textId="77777777" w:rsidR="005B2C5F" w:rsidRPr="005B2C5F" w:rsidRDefault="005B2C5F" w:rsidP="005B2C5F">
      <w:pPr>
        <w:widowControl w:val="0"/>
        <w:autoSpaceDE w:val="0"/>
        <w:autoSpaceDN w:val="0"/>
        <w:adjustRightInd w:val="0"/>
        <w:spacing w:after="240"/>
        <w:rPr>
          <w:rFonts w:ascii="Times New Roman" w:hAnsi="Times New Roman" w:cs="Times New Roman"/>
          <w:color w:val="000000"/>
          <w:sz w:val="32"/>
          <w:szCs w:val="32"/>
          <w:lang w:val="en-GB"/>
        </w:rPr>
      </w:pPr>
      <w:r w:rsidRPr="005B2C5F">
        <w:rPr>
          <w:rFonts w:ascii="Times New Roman" w:hAnsi="Times New Roman" w:cs="Times New Roman"/>
          <w:b/>
          <w:bCs/>
          <w:color w:val="525552"/>
          <w:sz w:val="32"/>
          <w:szCs w:val="32"/>
          <w:lang w:val="en-GB"/>
        </w:rPr>
        <w:t xml:space="preserve">After the STSM: </w:t>
      </w:r>
    </w:p>
    <w:p w14:paraId="27902421" w14:textId="77777777" w:rsidR="005B2C5F" w:rsidRPr="005B2C5F" w:rsidRDefault="005B2C5F" w:rsidP="005B2C5F">
      <w:pPr>
        <w:widowControl w:val="0"/>
        <w:autoSpaceDE w:val="0"/>
        <w:autoSpaceDN w:val="0"/>
        <w:adjustRightInd w:val="0"/>
        <w:spacing w:after="240"/>
        <w:rPr>
          <w:rFonts w:ascii="Times New Roman" w:hAnsi="Times New Roman" w:cs="Times New Roman"/>
          <w:color w:val="000000"/>
          <w:u w:val="single"/>
          <w:lang w:val="en-GB"/>
        </w:rPr>
      </w:pPr>
      <w:r w:rsidRPr="005B2C5F">
        <w:rPr>
          <w:rFonts w:ascii="Times New Roman" w:hAnsi="Times New Roman" w:cs="Times New Roman"/>
          <w:b/>
          <w:color w:val="525552"/>
          <w:lang w:val="en-GB"/>
        </w:rPr>
        <w:t>The STSM grantee is required to submit a short scientific report</w:t>
      </w:r>
      <w:r w:rsidRPr="005B2C5F">
        <w:rPr>
          <w:rFonts w:ascii="Times New Roman" w:hAnsi="Times New Roman" w:cs="Times New Roman"/>
          <w:color w:val="525552"/>
          <w:lang w:val="en-GB"/>
        </w:rPr>
        <w:t xml:space="preserve"> to the Host institution (for information purposes only) and to the Action Chair (or Vice Chair if the Action Chair is affiliated to the Grant Holder Institution) / STSM Coordinator or Committee for formal approval within </w:t>
      </w:r>
      <w:r w:rsidRPr="005B2C5F">
        <w:rPr>
          <w:rFonts w:ascii="Times New Roman" w:hAnsi="Times New Roman" w:cs="Times New Roman"/>
          <w:b/>
          <w:color w:val="525552"/>
          <w:lang w:val="en-GB"/>
        </w:rPr>
        <w:t>30 days after the end date of the STSM</w:t>
      </w:r>
      <w:r w:rsidRPr="005B2C5F">
        <w:rPr>
          <w:rFonts w:ascii="Times New Roman" w:hAnsi="Times New Roman" w:cs="Times New Roman"/>
          <w:color w:val="525552"/>
          <w:lang w:val="en-GB"/>
        </w:rPr>
        <w:t xml:space="preserve">. </w:t>
      </w:r>
      <w:r w:rsidRPr="005B2C5F">
        <w:rPr>
          <w:rFonts w:ascii="Times New Roman" w:hAnsi="Times New Roman" w:cs="Times New Roman"/>
          <w:color w:val="525552"/>
          <w:u w:val="single"/>
          <w:lang w:val="en-GB"/>
        </w:rPr>
        <w:t>Written approval of the scientific report by the aforementioned</w:t>
      </w:r>
      <w:r w:rsidRPr="005B2C5F">
        <w:rPr>
          <w:rFonts w:ascii="Arial" w:hAnsi="Arial" w:cs="Arial"/>
          <w:color w:val="525552"/>
          <w:sz w:val="26"/>
          <w:szCs w:val="26"/>
          <w:u w:val="single"/>
          <w:lang w:val="es-ES"/>
        </w:rPr>
        <w:t xml:space="preserve"> </w:t>
      </w:r>
      <w:r w:rsidRPr="005B2C5F">
        <w:rPr>
          <w:rFonts w:ascii="Times New Roman" w:hAnsi="Times New Roman" w:cs="Times New Roman"/>
          <w:color w:val="525552"/>
          <w:u w:val="single"/>
          <w:lang w:val="en-GB"/>
        </w:rPr>
        <w:t xml:space="preserve">persons must be uploaded in e-COST for archiving purposes. </w:t>
      </w:r>
    </w:p>
    <w:p w14:paraId="693E13F0" w14:textId="45FA3C6C" w:rsidR="006A1537" w:rsidRPr="00511327" w:rsidRDefault="006A1537" w:rsidP="006A1537">
      <w:pPr>
        <w:widowControl w:val="0"/>
        <w:autoSpaceDE w:val="0"/>
        <w:autoSpaceDN w:val="0"/>
        <w:adjustRightInd w:val="0"/>
        <w:spacing w:after="240" w:line="300" w:lineRule="atLeast"/>
        <w:rPr>
          <w:rFonts w:ascii="Times New Roman" w:hAnsi="Times New Roman" w:cs="Times New Roman"/>
          <w:b/>
          <w:color w:val="444649"/>
          <w:sz w:val="32"/>
          <w:szCs w:val="32"/>
          <w:u w:val="single"/>
          <w:lang w:val="en-GB"/>
        </w:rPr>
      </w:pPr>
      <w:r w:rsidRPr="006A1537">
        <w:rPr>
          <w:rFonts w:ascii="Times New Roman" w:hAnsi="Times New Roman" w:cs="Times New Roman"/>
          <w:b/>
          <w:color w:val="444649"/>
          <w:sz w:val="32"/>
          <w:szCs w:val="32"/>
          <w:u w:val="single"/>
          <w:lang w:val="en-GB"/>
        </w:rPr>
        <w:t>MORE INFO:</w:t>
      </w:r>
      <w:r w:rsidRPr="006A1537">
        <w:rPr>
          <w:rFonts w:ascii="Times New Roman" w:hAnsi="Times New Roman" w:cs="Times New Roman"/>
          <w:b/>
          <w:color w:val="444649"/>
          <w:sz w:val="32"/>
          <w:szCs w:val="32"/>
          <w:u w:val="single"/>
          <w:lang w:val="en-GB"/>
        </w:rPr>
        <w:br/>
      </w:r>
      <w:hyperlink r:id="rId9" w:history="1">
        <w:r w:rsidRPr="001E0E5D">
          <w:rPr>
            <w:rStyle w:val="Hipervnculo"/>
            <w:rFonts w:ascii="Arial" w:hAnsi="Arial" w:cs="Arial"/>
            <w:sz w:val="26"/>
            <w:szCs w:val="26"/>
            <w:lang w:val="es-ES"/>
          </w:rPr>
          <w:t>www.cost.eu/guidelines_Action_management_monitoring_assessment</w:t>
        </w:r>
      </w:hyperlink>
    </w:p>
    <w:p w14:paraId="0D8FD687" w14:textId="77777777" w:rsidR="006A1537" w:rsidRDefault="006A1537" w:rsidP="006A1537">
      <w:pPr>
        <w:widowControl w:val="0"/>
        <w:autoSpaceDE w:val="0"/>
        <w:autoSpaceDN w:val="0"/>
        <w:adjustRightInd w:val="0"/>
        <w:spacing w:after="240" w:line="300" w:lineRule="atLeast"/>
        <w:rPr>
          <w:rFonts w:ascii="Arial" w:hAnsi="Arial" w:cs="Arial"/>
          <w:color w:val="1D2451"/>
          <w:sz w:val="26"/>
          <w:szCs w:val="26"/>
          <w:lang w:val="es-ES"/>
        </w:rPr>
      </w:pPr>
    </w:p>
    <w:p w14:paraId="6225A194" w14:textId="77777777" w:rsidR="006A1537" w:rsidRPr="006A1537" w:rsidRDefault="006A1537" w:rsidP="006A1537">
      <w:pPr>
        <w:widowControl w:val="0"/>
        <w:autoSpaceDE w:val="0"/>
        <w:autoSpaceDN w:val="0"/>
        <w:adjustRightInd w:val="0"/>
        <w:spacing w:after="240" w:line="300" w:lineRule="atLeast"/>
        <w:rPr>
          <w:rFonts w:ascii="Times Roman" w:hAnsi="Times Roman" w:cs="Times Roman"/>
          <w:color w:val="000000"/>
          <w:lang w:val="es-ES"/>
        </w:rPr>
      </w:pPr>
    </w:p>
    <w:p w14:paraId="58B48EDE" w14:textId="77777777" w:rsidR="003823D6" w:rsidRPr="003823D6" w:rsidRDefault="003823D6" w:rsidP="003823D6">
      <w:pPr>
        <w:widowControl w:val="0"/>
        <w:autoSpaceDE w:val="0"/>
        <w:autoSpaceDN w:val="0"/>
        <w:adjustRightInd w:val="0"/>
        <w:spacing w:after="240" w:line="300" w:lineRule="atLeast"/>
        <w:rPr>
          <w:rFonts w:ascii="Times New Roman" w:hAnsi="Times New Roman" w:cs="Times New Roman"/>
          <w:color w:val="000000"/>
          <w:lang w:val="en-GB"/>
        </w:rPr>
      </w:pPr>
    </w:p>
    <w:p w14:paraId="21D9CE44" w14:textId="77777777" w:rsidR="003823D6" w:rsidRPr="003823D6" w:rsidRDefault="003823D6" w:rsidP="003823D6">
      <w:pPr>
        <w:widowControl w:val="0"/>
        <w:autoSpaceDE w:val="0"/>
        <w:autoSpaceDN w:val="0"/>
        <w:adjustRightInd w:val="0"/>
        <w:spacing w:after="240"/>
        <w:rPr>
          <w:rFonts w:ascii="Times New Roman" w:hAnsi="Times New Roman" w:cs="Times New Roman"/>
          <w:color w:val="000000"/>
          <w:lang w:val="en-GB"/>
        </w:rPr>
      </w:pPr>
    </w:p>
    <w:p w14:paraId="3BCAC498" w14:textId="77777777" w:rsidR="003823D6" w:rsidRPr="003823D6" w:rsidRDefault="003823D6" w:rsidP="003823D6">
      <w:pPr>
        <w:rPr>
          <w:rFonts w:ascii="Times New Roman" w:hAnsi="Times New Roman" w:cs="Times New Roman"/>
          <w:lang w:val="en-GB"/>
        </w:rPr>
      </w:pPr>
    </w:p>
    <w:sectPr w:rsidR="003823D6" w:rsidRPr="003823D6" w:rsidSect="003823D6">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07C3"/>
    <w:multiLevelType w:val="hybridMultilevel"/>
    <w:tmpl w:val="A824E7AA"/>
    <w:lvl w:ilvl="0" w:tplc="6F128152">
      <w:numFmt w:val="bullet"/>
      <w:lvlText w:val=""/>
      <w:lvlJc w:val="left"/>
      <w:pPr>
        <w:ind w:left="720" w:hanging="360"/>
      </w:pPr>
      <w:rPr>
        <w:rFonts w:ascii="Symbol" w:eastAsiaTheme="minorEastAsia"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E34D8A"/>
    <w:multiLevelType w:val="hybridMultilevel"/>
    <w:tmpl w:val="07C8FBC2"/>
    <w:lvl w:ilvl="0" w:tplc="16D0A55A">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D6"/>
    <w:rsid w:val="0019235A"/>
    <w:rsid w:val="003823D6"/>
    <w:rsid w:val="00511327"/>
    <w:rsid w:val="00582605"/>
    <w:rsid w:val="005B2C5F"/>
    <w:rsid w:val="006A1537"/>
    <w:rsid w:val="00764DBF"/>
    <w:rsid w:val="008B342A"/>
    <w:rsid w:val="00E51A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3C0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23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23D6"/>
    <w:rPr>
      <w:rFonts w:ascii="Lucida Grande" w:hAnsi="Lucida Grande" w:cs="Lucida Grande"/>
      <w:sz w:val="18"/>
      <w:szCs w:val="18"/>
    </w:rPr>
  </w:style>
  <w:style w:type="character" w:styleId="Hipervnculo">
    <w:name w:val="Hyperlink"/>
    <w:basedOn w:val="Fuentedeprrafopredeter"/>
    <w:uiPriority w:val="99"/>
    <w:unhideWhenUsed/>
    <w:rsid w:val="003823D6"/>
    <w:rPr>
      <w:color w:val="0000FF" w:themeColor="hyperlink"/>
      <w:u w:val="single"/>
    </w:rPr>
  </w:style>
  <w:style w:type="character" w:styleId="Hipervnculovisitado">
    <w:name w:val="FollowedHyperlink"/>
    <w:basedOn w:val="Fuentedeprrafopredeter"/>
    <w:uiPriority w:val="99"/>
    <w:semiHidden/>
    <w:unhideWhenUsed/>
    <w:rsid w:val="006A1537"/>
    <w:rPr>
      <w:color w:val="800080" w:themeColor="followedHyperlink"/>
      <w:u w:val="single"/>
    </w:rPr>
  </w:style>
  <w:style w:type="paragraph" w:styleId="Prrafodelista">
    <w:name w:val="List Paragraph"/>
    <w:basedOn w:val="Normal"/>
    <w:uiPriority w:val="34"/>
    <w:qFormat/>
    <w:rsid w:val="005826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23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23D6"/>
    <w:rPr>
      <w:rFonts w:ascii="Lucida Grande" w:hAnsi="Lucida Grande" w:cs="Lucida Grande"/>
      <w:sz w:val="18"/>
      <w:szCs w:val="18"/>
    </w:rPr>
  </w:style>
  <w:style w:type="character" w:styleId="Hipervnculo">
    <w:name w:val="Hyperlink"/>
    <w:basedOn w:val="Fuentedeprrafopredeter"/>
    <w:uiPriority w:val="99"/>
    <w:unhideWhenUsed/>
    <w:rsid w:val="003823D6"/>
    <w:rPr>
      <w:color w:val="0000FF" w:themeColor="hyperlink"/>
      <w:u w:val="single"/>
    </w:rPr>
  </w:style>
  <w:style w:type="character" w:styleId="Hipervnculovisitado">
    <w:name w:val="FollowedHyperlink"/>
    <w:basedOn w:val="Fuentedeprrafopredeter"/>
    <w:uiPriority w:val="99"/>
    <w:semiHidden/>
    <w:unhideWhenUsed/>
    <w:rsid w:val="006A1537"/>
    <w:rPr>
      <w:color w:val="800080" w:themeColor="followedHyperlink"/>
      <w:u w:val="single"/>
    </w:rPr>
  </w:style>
  <w:style w:type="paragraph" w:styleId="Prrafodelista">
    <w:name w:val="List Paragraph"/>
    <w:basedOn w:val="Normal"/>
    <w:uiPriority w:val="34"/>
    <w:qFormat/>
    <w:rsid w:val="00582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st.eu/guidelines_Action_management_monitoring_assessment" TargetMode="External"/><Relationship Id="rId7" Type="http://schemas.openxmlformats.org/officeDocument/2006/relationships/image" Target="media/image1.emf"/><Relationship Id="rId8" Type="http://schemas.openxmlformats.org/officeDocument/2006/relationships/hyperlink" Target="https://e-services.cost.eu/stsm" TargetMode="External"/><Relationship Id="rId9" Type="http://schemas.openxmlformats.org/officeDocument/2006/relationships/hyperlink" Target="http://www.cost.eu/guidelines_Action_management_monitoring_assessmen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1232</Words>
  <Characters>6780</Characters>
  <Application>Microsoft Macintosh Word</Application>
  <DocSecurity>0</DocSecurity>
  <Lines>56</Lines>
  <Paragraphs>15</Paragraphs>
  <ScaleCrop>false</ScaleCrop>
  <Company>Universidad de Granada</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Vassilev</dc:creator>
  <cp:keywords/>
  <dc:description/>
  <cp:lastModifiedBy>Nikolay Vassilev</cp:lastModifiedBy>
  <cp:revision>4</cp:revision>
  <dcterms:created xsi:type="dcterms:W3CDTF">2019-08-09T13:49:00Z</dcterms:created>
  <dcterms:modified xsi:type="dcterms:W3CDTF">2020-02-14T11:36:00Z</dcterms:modified>
</cp:coreProperties>
</file>